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384FA5" w:rsidRPr="00384FA5" w:rsidTr="00877CC2">
        <w:tc>
          <w:tcPr>
            <w:tcW w:w="4785" w:type="dxa"/>
            <w:shd w:val="clear" w:color="auto" w:fill="auto"/>
          </w:tcPr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КУЖМАРСКАЯ СЕЛЬСКАЯ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АДМИНИСТРАЦИЯ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ЗВЕНИГОВСКОГО МУНИЦИПАЛЬНОГО РАЙОНА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РЕСПУБЛИКИ МАРИЙ ЭЛ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ПОСТАНОВЛЕНИЕ</w:t>
            </w:r>
          </w:p>
        </w:tc>
        <w:tc>
          <w:tcPr>
            <w:tcW w:w="4786" w:type="dxa"/>
            <w:shd w:val="clear" w:color="auto" w:fill="auto"/>
          </w:tcPr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МАРИЙ ЭЛ РЕСПУБЛИКЫСЕ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ЗВЕНИГОВО МУНИЦИПАЛ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РАЙОНЫН 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 xml:space="preserve">КУЖМАРА ЯЛ КУНДЕМ 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АДМИНИСТРАЦИЙЖЕ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  <w:r w:rsidRPr="00384FA5"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  <w:t>ПУНЧАЛ</w:t>
            </w:r>
          </w:p>
          <w:p w:rsidR="00384FA5" w:rsidRPr="00384FA5" w:rsidRDefault="00384FA5" w:rsidP="00384FA5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kern w:val="28"/>
                <w:sz w:val="24"/>
                <w:szCs w:val="24"/>
                <w:lang w:eastAsia="ru-RU"/>
              </w:rPr>
            </w:pPr>
          </w:p>
        </w:tc>
      </w:tr>
    </w:tbl>
    <w:p w:rsidR="00384FA5" w:rsidRPr="00384FA5" w:rsidRDefault="00384FA5" w:rsidP="00384FA5">
      <w:pPr>
        <w:spacing w:after="0" w:line="240" w:lineRule="auto"/>
        <w:rPr>
          <w:rFonts w:ascii="Times New Roman" w:hAnsi="Times New Roman"/>
          <w:bCs/>
          <w:kern w:val="28"/>
          <w:sz w:val="24"/>
          <w:szCs w:val="24"/>
          <w:lang w:eastAsia="ru-RU"/>
        </w:rPr>
      </w:pPr>
    </w:p>
    <w:p w:rsidR="00384FA5" w:rsidRPr="00384FA5" w:rsidRDefault="008B3AF7" w:rsidP="00384FA5">
      <w:pPr>
        <w:spacing w:after="0" w:line="240" w:lineRule="auto"/>
        <w:jc w:val="center"/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kern w:val="28"/>
          <w:sz w:val="28"/>
          <w:szCs w:val="28"/>
          <w:lang w:eastAsia="ru-RU"/>
        </w:rPr>
        <w:t>от «29» января 2021 г. №19</w:t>
      </w:r>
    </w:p>
    <w:p w:rsidR="00384FA5" w:rsidRPr="00384FA5" w:rsidRDefault="00384FA5" w:rsidP="00384FA5">
      <w:pPr>
        <w:suppressAutoHyphens/>
        <w:spacing w:after="0" w:line="240" w:lineRule="auto"/>
        <w:ind w:firstLine="567"/>
        <w:jc w:val="both"/>
        <w:rPr>
          <w:rFonts w:ascii="Arial" w:eastAsia="Times New Roman" w:hAnsi="Arial"/>
          <w:sz w:val="24"/>
          <w:szCs w:val="24"/>
          <w:lang w:eastAsia="ru-RU"/>
        </w:rPr>
      </w:pPr>
    </w:p>
    <w:p w:rsidR="00384FA5" w:rsidRPr="00384FA5" w:rsidRDefault="00384FA5" w:rsidP="00384FA5">
      <w:pPr>
        <w:spacing w:after="0" w:line="240" w:lineRule="auto"/>
        <w:rPr>
          <w:rFonts w:ascii="Times New Roman" w:eastAsia="Times New Roman" w:hAnsi="Times New Roman"/>
          <w:sz w:val="26"/>
          <w:szCs w:val="26"/>
          <w:lang w:eastAsia="ru-RU"/>
        </w:rPr>
      </w:pPr>
      <w:r w:rsidRPr="00384FA5">
        <w:rPr>
          <w:rFonts w:ascii="Times New Roman" w:eastAsia="Times New Roman" w:hAnsi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                     </w:t>
      </w:r>
    </w:p>
    <w:p w:rsidR="00384FA5" w:rsidRPr="00384FA5" w:rsidRDefault="00384FA5" w:rsidP="00384FA5">
      <w:pPr>
        <w:spacing w:after="0" w:line="240" w:lineRule="auto"/>
        <w:ind w:left="-5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F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Об изменении вида разрешенного использования</w:t>
      </w:r>
    </w:p>
    <w:p w:rsidR="00384FA5" w:rsidRPr="00384FA5" w:rsidRDefault="00384FA5" w:rsidP="00384FA5">
      <w:pPr>
        <w:spacing w:after="0" w:line="240" w:lineRule="auto"/>
        <w:ind w:left="-5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F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земельного участка с кадастровым номером 12:14: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4</w:t>
      </w:r>
      <w:r w:rsidRPr="00384FA5">
        <w:rPr>
          <w:rFonts w:ascii="Times New Roman" w:eastAsia="Times New Roman" w:hAnsi="Times New Roman"/>
          <w:b/>
          <w:sz w:val="28"/>
          <w:szCs w:val="28"/>
          <w:lang w:eastAsia="ru-RU"/>
        </w:rPr>
        <w:t>00100</w:t>
      </w:r>
      <w:r w:rsidR="008B3AF7">
        <w:rPr>
          <w:rFonts w:ascii="Times New Roman" w:eastAsia="Times New Roman" w:hAnsi="Times New Roman"/>
          <w:b/>
          <w:sz w:val="28"/>
          <w:szCs w:val="28"/>
          <w:lang w:eastAsia="ru-RU"/>
        </w:rPr>
        <w:t>1:475</w:t>
      </w:r>
    </w:p>
    <w:p w:rsidR="00384FA5" w:rsidRPr="00384FA5" w:rsidRDefault="00384FA5" w:rsidP="00384FA5">
      <w:pPr>
        <w:spacing w:after="0" w:line="240" w:lineRule="auto"/>
        <w:ind w:left="-57" w:firstLine="567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84FA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384FA5" w:rsidRPr="00384FA5" w:rsidRDefault="00177714" w:rsidP="00384FA5">
      <w:pPr>
        <w:spacing w:after="200" w:line="240" w:lineRule="auto"/>
        <w:ind w:firstLine="51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gramStart"/>
      <w:r w:rsidRPr="00177714">
        <w:rPr>
          <w:rFonts w:ascii="Times New Roman" w:eastAsia="Times New Roman" w:hAnsi="Times New Roman"/>
          <w:sz w:val="28"/>
          <w:szCs w:val="28"/>
          <w:lang w:eastAsia="ru-RU"/>
        </w:rPr>
        <w:t xml:space="preserve">Рассмотрев заявление </w:t>
      </w:r>
      <w:r w:rsidR="008B3AF7">
        <w:rPr>
          <w:rFonts w:ascii="Times New Roman" w:eastAsia="Times New Roman" w:hAnsi="Times New Roman"/>
          <w:sz w:val="28"/>
          <w:szCs w:val="28"/>
          <w:lang w:eastAsia="ru-RU"/>
        </w:rPr>
        <w:t>Настоятеля Храма Вознесения Господня с. Кужмара священника Алексея Леонова</w:t>
      </w:r>
      <w:r w:rsidR="00AF6AE5">
        <w:rPr>
          <w:rFonts w:ascii="Times New Roman" w:eastAsia="Times New Roman" w:hAnsi="Times New Roman"/>
          <w:sz w:val="28"/>
          <w:szCs w:val="28"/>
          <w:lang w:eastAsia="ru-RU"/>
        </w:rPr>
        <w:t>,</w:t>
      </w:r>
      <w:r w:rsidRPr="00177714">
        <w:rPr>
          <w:rFonts w:ascii="Times New Roman" w:eastAsia="Times New Roman" w:hAnsi="Times New Roman"/>
          <w:sz w:val="28"/>
          <w:szCs w:val="28"/>
          <w:lang w:eastAsia="ru-RU"/>
        </w:rPr>
        <w:t xml:space="preserve"> об изменении вида разрешенного использования земельного участка,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руководствуясь </w:t>
      </w:r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>Федеральным законом от 06.10.2003 г. № 131-ФЗ «Об общих принципах организации местного самоуправления в Российской Федерации</w:t>
      </w:r>
      <w:r w:rsidR="0085405E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, Уставом </w:t>
      </w:r>
      <w:proofErr w:type="spellStart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>Кужмарского</w:t>
      </w:r>
      <w:proofErr w:type="spellEnd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сельского поселения </w:t>
      </w:r>
      <w:proofErr w:type="spellStart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>Звениговского</w:t>
      </w:r>
      <w:proofErr w:type="spellEnd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Эл, </w:t>
      </w:r>
      <w:r w:rsidRPr="00543901">
        <w:rPr>
          <w:rFonts w:ascii="Times New Roman" w:hAnsi="Times New Roman"/>
          <w:sz w:val="28"/>
          <w:szCs w:val="28"/>
        </w:rPr>
        <w:t xml:space="preserve">и в целях приведения </w:t>
      </w:r>
      <w:r w:rsidR="00AF6AE5">
        <w:rPr>
          <w:rFonts w:ascii="Times New Roman" w:hAnsi="Times New Roman"/>
          <w:sz w:val="28"/>
          <w:szCs w:val="28"/>
        </w:rPr>
        <w:t xml:space="preserve">вида разрешенного использования </w:t>
      </w:r>
      <w:r w:rsidRPr="00543901">
        <w:rPr>
          <w:rFonts w:ascii="Times New Roman" w:hAnsi="Times New Roman"/>
          <w:sz w:val="28"/>
          <w:szCs w:val="28"/>
        </w:rPr>
        <w:t xml:space="preserve">земельного участка в соответствии с </w:t>
      </w:r>
      <w:r w:rsidR="00AF6AE5">
        <w:rPr>
          <w:rFonts w:ascii="Times New Roman" w:eastAsia="Times New Roman" w:hAnsi="Times New Roman"/>
          <w:sz w:val="28"/>
          <w:szCs w:val="28"/>
          <w:lang w:eastAsia="ru-RU"/>
        </w:rPr>
        <w:t xml:space="preserve">Правилами </w:t>
      </w:r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>землепользования и застройки</w:t>
      </w:r>
      <w:proofErr w:type="gramEnd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образования «</w:t>
      </w:r>
      <w:proofErr w:type="spellStart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>Кужмарское</w:t>
      </w:r>
      <w:proofErr w:type="spellEnd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</w:t>
      </w:r>
      <w:proofErr w:type="spellStart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>Звениговского</w:t>
      </w:r>
      <w:proofErr w:type="spellEnd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муниципального района Республики Марий Эл», </w:t>
      </w:r>
      <w:r w:rsidR="00AF6AE5" w:rsidRPr="00AF6AE5">
        <w:rPr>
          <w:rFonts w:ascii="Times New Roman" w:eastAsia="Times New Roman" w:hAnsi="Times New Roman"/>
          <w:sz w:val="28"/>
          <w:szCs w:val="28"/>
          <w:lang w:eastAsia="ru-RU"/>
        </w:rPr>
        <w:t>утвержденным решением Собрания депутатов муниципального образования «</w:t>
      </w:r>
      <w:proofErr w:type="spellStart"/>
      <w:r w:rsidR="00AF6AE5" w:rsidRPr="00AF6AE5">
        <w:rPr>
          <w:rFonts w:ascii="Times New Roman" w:eastAsia="Times New Roman" w:hAnsi="Times New Roman"/>
          <w:sz w:val="28"/>
          <w:szCs w:val="28"/>
          <w:lang w:eastAsia="ru-RU"/>
        </w:rPr>
        <w:t>Кужмарское</w:t>
      </w:r>
      <w:proofErr w:type="spellEnd"/>
      <w:r w:rsidR="00AF6AE5" w:rsidRPr="00AF6AE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сельское поселение» от 14.03.2013 № 160</w:t>
      </w:r>
      <w:r w:rsidR="00AF6AE5">
        <w:rPr>
          <w:rFonts w:ascii="Times New Roman" w:eastAsia="Times New Roman" w:hAnsi="Times New Roman"/>
          <w:sz w:val="28"/>
          <w:szCs w:val="28"/>
          <w:lang w:eastAsia="ru-RU"/>
        </w:rPr>
        <w:t xml:space="preserve"> (с изм. и доп.), </w:t>
      </w:r>
      <w:proofErr w:type="spellStart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>Кужмарская</w:t>
      </w:r>
      <w:proofErr w:type="spellEnd"/>
      <w:r w:rsidR="00384FA5"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сельская администрация</w:t>
      </w:r>
    </w:p>
    <w:p w:rsidR="00384FA5" w:rsidRPr="00384FA5" w:rsidRDefault="00384FA5" w:rsidP="00384FA5">
      <w:pPr>
        <w:shd w:val="clear" w:color="auto" w:fill="FFFFFF"/>
        <w:spacing w:before="120" w:after="12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>ПОСТАНОВЛЯЕТ:</w:t>
      </w:r>
    </w:p>
    <w:p w:rsidR="00384FA5" w:rsidRPr="00384FA5" w:rsidRDefault="00384FA5" w:rsidP="00384FA5">
      <w:pPr>
        <w:shd w:val="clear" w:color="auto" w:fill="FFFFFF"/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1. Изменить вид разрешенного использования земельного участка с кадастровым номером 12:14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:4</w:t>
      </w:r>
      <w:r w:rsidR="008B3AF7">
        <w:rPr>
          <w:rFonts w:ascii="Times New Roman" w:eastAsia="Times New Roman" w:hAnsi="Times New Roman"/>
          <w:sz w:val="28"/>
          <w:szCs w:val="28"/>
          <w:lang w:eastAsia="ru-RU"/>
        </w:rPr>
        <w:t>001001:475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, категория земель - земли населенных пунктов,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общей площадью </w:t>
      </w:r>
      <w:r w:rsidR="008B3AF7">
        <w:rPr>
          <w:rFonts w:ascii="Times New Roman" w:eastAsia="Times New Roman" w:hAnsi="Times New Roman"/>
          <w:sz w:val="28"/>
          <w:szCs w:val="28"/>
          <w:lang w:eastAsia="ru-RU"/>
        </w:rPr>
        <w:t>2306</w:t>
      </w:r>
      <w:r w:rsidR="00AF6AE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proofErr w:type="spellStart"/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>кв.м</w:t>
      </w:r>
      <w:proofErr w:type="spellEnd"/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., расположенного в границах зоны </w:t>
      </w:r>
      <w:r w:rsidR="008B3AF7">
        <w:rPr>
          <w:rFonts w:ascii="Times New Roman" w:eastAsia="Times New Roman" w:hAnsi="Times New Roman"/>
          <w:sz w:val="28"/>
          <w:szCs w:val="28"/>
          <w:lang w:eastAsia="ru-RU"/>
        </w:rPr>
        <w:t>О-1 – общественно-деловая зона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F6AE5">
        <w:rPr>
          <w:rFonts w:ascii="Times New Roman" w:eastAsia="Times New Roman" w:hAnsi="Times New Roman"/>
          <w:sz w:val="28"/>
          <w:szCs w:val="28"/>
          <w:lang w:eastAsia="ru-RU"/>
        </w:rPr>
        <w:t xml:space="preserve">по 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>адрес</w:t>
      </w:r>
      <w:r w:rsidR="00AF6AE5">
        <w:rPr>
          <w:rFonts w:ascii="Times New Roman" w:eastAsia="Times New Roman" w:hAnsi="Times New Roman"/>
          <w:sz w:val="28"/>
          <w:szCs w:val="28"/>
          <w:lang w:eastAsia="ru-RU"/>
        </w:rPr>
        <w:t>у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: Республика Марий Эл, </w:t>
      </w:r>
      <w:proofErr w:type="spellStart"/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>Звениговский</w:t>
      </w:r>
      <w:proofErr w:type="spellEnd"/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район,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proofErr w:type="gramStart"/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>ужмара</w:t>
      </w:r>
      <w:proofErr w:type="spellEnd"/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>, ул.</w:t>
      </w:r>
      <w:r w:rsidR="008B3AF7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Коммунаров, д.3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 с вида разрешенного использования - «Для</w:t>
      </w:r>
      <w:r w:rsidR="008B3AF7">
        <w:rPr>
          <w:rFonts w:ascii="Times New Roman" w:eastAsia="Times New Roman" w:hAnsi="Times New Roman"/>
          <w:sz w:val="28"/>
          <w:szCs w:val="28"/>
          <w:lang w:eastAsia="ru-RU"/>
        </w:rPr>
        <w:t xml:space="preserve"> размещения здания администрации, для иного использования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» </w:t>
      </w:r>
      <w:r w:rsidRPr="00384FA5">
        <w:rPr>
          <w:rFonts w:ascii="Times New Roman" w:eastAsia="Times New Roman" w:hAnsi="Times New Roman"/>
          <w:sz w:val="28"/>
          <w:szCs w:val="28"/>
          <w:lang w:eastAsia="ar-SA"/>
        </w:rPr>
        <w:t>на установленный внутри  территориальной зоны</w:t>
      </w:r>
      <w:r w:rsidR="008B3AF7">
        <w:rPr>
          <w:rFonts w:ascii="Times New Roman" w:eastAsia="Times New Roman" w:hAnsi="Times New Roman"/>
          <w:sz w:val="28"/>
          <w:szCs w:val="28"/>
          <w:lang w:eastAsia="ar-SA"/>
        </w:rPr>
        <w:t xml:space="preserve"> (О-1</w:t>
      </w:r>
      <w:r w:rsidR="00FA6719">
        <w:rPr>
          <w:rFonts w:ascii="Times New Roman" w:eastAsia="Times New Roman" w:hAnsi="Times New Roman"/>
          <w:sz w:val="28"/>
          <w:szCs w:val="28"/>
          <w:lang w:eastAsia="ar-SA"/>
        </w:rPr>
        <w:t>)</w:t>
      </w:r>
      <w:r w:rsidRPr="00384FA5">
        <w:rPr>
          <w:rFonts w:ascii="Times New Roman" w:eastAsia="Times New Roman" w:hAnsi="Times New Roman"/>
          <w:sz w:val="28"/>
          <w:szCs w:val="28"/>
          <w:lang w:eastAsia="ar-SA"/>
        </w:rPr>
        <w:t xml:space="preserve"> 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>вид разрешенного использования–«</w:t>
      </w:r>
      <w:r w:rsidR="008B3AF7">
        <w:rPr>
          <w:rFonts w:ascii="Times New Roman" w:eastAsia="Times New Roman" w:hAnsi="Times New Roman"/>
          <w:sz w:val="28"/>
          <w:szCs w:val="28"/>
          <w:lang w:eastAsia="ru-RU"/>
        </w:rPr>
        <w:t>Религиозное использование</w:t>
      </w:r>
      <w:r w:rsidRPr="00384FA5">
        <w:rPr>
          <w:rFonts w:ascii="Times New Roman" w:eastAsia="Times New Roman" w:hAnsi="Times New Roman"/>
          <w:sz w:val="28"/>
          <w:szCs w:val="28"/>
          <w:lang w:eastAsia="ru-RU"/>
        </w:rPr>
        <w:t xml:space="preserve">». </w:t>
      </w:r>
    </w:p>
    <w:p w:rsidR="00384FA5" w:rsidRPr="00384FA5" w:rsidRDefault="00384FA5" w:rsidP="0038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4FA5">
        <w:rPr>
          <w:rFonts w:ascii="Times New Roman" w:eastAsia="Times New Roman" w:hAnsi="Times New Roman"/>
          <w:sz w:val="28"/>
          <w:szCs w:val="28"/>
          <w:lang w:eastAsia="ar-SA"/>
        </w:rPr>
        <w:t>2. Обеспечить внесение соответствующих изменений в управлении Федерального агентства кадастра объектов недвижимости и Управлении Федеральной службы государственной регистрации, кадастра и картографии по РМЭ.</w:t>
      </w:r>
    </w:p>
    <w:p w:rsidR="00384FA5" w:rsidRDefault="00384FA5" w:rsidP="0038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4FA5">
        <w:rPr>
          <w:rFonts w:ascii="Times New Roman" w:eastAsia="Times New Roman" w:hAnsi="Times New Roman"/>
          <w:sz w:val="28"/>
          <w:szCs w:val="28"/>
          <w:lang w:eastAsia="ar-SA"/>
        </w:rPr>
        <w:t>3. Постановление вступает в силу после его обнародования.</w:t>
      </w:r>
    </w:p>
    <w:p w:rsidR="007944B4" w:rsidRPr="00384FA5" w:rsidRDefault="007944B4" w:rsidP="00384FA5">
      <w:pPr>
        <w:suppressAutoHyphens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384FA5" w:rsidRPr="00384FA5" w:rsidRDefault="00384FA5" w:rsidP="00384FA5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714ED1" w:rsidRDefault="00384FA5" w:rsidP="007944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r w:rsidRPr="00384FA5">
        <w:rPr>
          <w:rFonts w:ascii="Times New Roman" w:eastAsia="Times New Roman" w:hAnsi="Times New Roman"/>
          <w:sz w:val="28"/>
          <w:szCs w:val="28"/>
          <w:lang w:eastAsia="ar-SA"/>
        </w:rPr>
        <w:t xml:space="preserve">Глава администрации                                                          </w:t>
      </w:r>
      <w:r w:rsidR="00884FC1">
        <w:rPr>
          <w:rFonts w:ascii="Times New Roman" w:eastAsia="Times New Roman" w:hAnsi="Times New Roman"/>
          <w:sz w:val="28"/>
          <w:szCs w:val="28"/>
          <w:lang w:eastAsia="ar-SA"/>
        </w:rPr>
        <w:t xml:space="preserve">   </w:t>
      </w:r>
      <w:r w:rsidRPr="00384FA5">
        <w:rPr>
          <w:rFonts w:ascii="Times New Roman" w:eastAsia="Times New Roman" w:hAnsi="Times New Roman"/>
          <w:sz w:val="28"/>
          <w:szCs w:val="28"/>
          <w:lang w:eastAsia="ar-SA"/>
        </w:rPr>
        <w:t xml:space="preserve">        В.Н. Васильев</w:t>
      </w:r>
    </w:p>
    <w:p w:rsidR="006416E3" w:rsidRDefault="006416E3" w:rsidP="007944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</w:p>
    <w:p w:rsidR="006416E3" w:rsidRPr="006416E3" w:rsidRDefault="006416E3" w:rsidP="006416E3">
      <w:pPr>
        <w:spacing w:after="0" w:line="240" w:lineRule="auto"/>
        <w:ind w:left="4860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sz w:val="24"/>
          <w:szCs w:val="24"/>
          <w:lang w:eastAsia="ru-RU"/>
        </w:rPr>
        <w:t>УТВЕРЖДЕНЫ</w:t>
      </w:r>
    </w:p>
    <w:p w:rsidR="006416E3" w:rsidRPr="006416E3" w:rsidRDefault="006416E3" w:rsidP="006416E3">
      <w:pPr>
        <w:spacing w:after="0" w:line="240" w:lineRule="auto"/>
        <w:ind w:left="4860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6E3" w:rsidRPr="006416E3" w:rsidRDefault="006416E3" w:rsidP="006416E3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>решением Собрания депутатов муниципального образования «</w:t>
      </w:r>
      <w:proofErr w:type="spellStart"/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>Кужмарское</w:t>
      </w:r>
      <w:proofErr w:type="spellEnd"/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 сельское поселение»  Республики Марий Эл </w:t>
      </w:r>
    </w:p>
    <w:p w:rsidR="006416E3" w:rsidRPr="006416E3" w:rsidRDefault="006416E3" w:rsidP="006416E3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4"/>
          <w:szCs w:val="24"/>
          <w:u w:val="single"/>
          <w:lang w:eastAsia="ru-RU"/>
        </w:rPr>
      </w:pP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от  « </w:t>
      </w:r>
      <w:r w:rsidRPr="006416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14</w:t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»   </w:t>
      </w:r>
      <w:r w:rsidRPr="006416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 xml:space="preserve">марта </w:t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 2013  года № </w:t>
      </w:r>
      <w:r w:rsidRPr="006416E3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160</w:t>
      </w:r>
    </w:p>
    <w:p w:rsidR="006416E3" w:rsidRPr="006416E3" w:rsidRDefault="006416E3" w:rsidP="006416E3">
      <w:pPr>
        <w:spacing w:after="0" w:line="240" w:lineRule="auto"/>
        <w:ind w:left="4860"/>
        <w:jc w:val="both"/>
        <w:rPr>
          <w:rFonts w:ascii="Times New Roman" w:eastAsia="Times New Roman" w:hAnsi="Times New Roman"/>
          <w:sz w:val="20"/>
          <w:szCs w:val="20"/>
          <w:lang w:eastAsia="ru-RU"/>
        </w:rPr>
      </w:pPr>
      <w:r w:rsidRPr="006416E3">
        <w:rPr>
          <w:rFonts w:ascii="Times New Roman" w:eastAsia="Times New Roman" w:hAnsi="Times New Roman"/>
          <w:sz w:val="20"/>
          <w:szCs w:val="20"/>
          <w:lang w:eastAsia="ru-RU"/>
        </w:rPr>
        <w:t>( в ред. 05.04.2017 №165, 21.12.2017 г.  №204, 26.09.2019 №289, 28.11.2019 №21)</w:t>
      </w: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416E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Правила землепользования и застройки</w:t>
      </w: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6416E3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 xml:space="preserve">муниципального образования </w:t>
      </w: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16E3">
        <w:rPr>
          <w:rFonts w:ascii="Times New Roman" w:eastAsia="Times New Roman" w:hAnsi="Times New Roman"/>
          <w:b/>
          <w:sz w:val="32"/>
          <w:szCs w:val="32"/>
          <w:lang w:eastAsia="ru-RU"/>
        </w:rPr>
        <w:t>«</w:t>
      </w:r>
      <w:proofErr w:type="spellStart"/>
      <w:r w:rsidRPr="006416E3">
        <w:rPr>
          <w:rFonts w:ascii="Times New Roman" w:eastAsia="Times New Roman" w:hAnsi="Times New Roman"/>
          <w:b/>
          <w:sz w:val="32"/>
          <w:szCs w:val="32"/>
          <w:lang w:eastAsia="ru-RU"/>
        </w:rPr>
        <w:t>Кужмарское</w:t>
      </w:r>
      <w:proofErr w:type="spellEnd"/>
      <w:r w:rsidRPr="006416E3">
        <w:rPr>
          <w:rFonts w:ascii="Times New Roman" w:eastAsia="Times New Roman" w:hAnsi="Times New Roman"/>
          <w:b/>
          <w:sz w:val="32"/>
          <w:szCs w:val="32"/>
          <w:lang w:eastAsia="ru-RU"/>
        </w:rPr>
        <w:t xml:space="preserve"> сельское поселение»</w:t>
      </w: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  <w:r w:rsidRPr="006416E3">
        <w:rPr>
          <w:rFonts w:ascii="Times New Roman" w:eastAsia="Times New Roman" w:hAnsi="Times New Roman"/>
          <w:b/>
          <w:sz w:val="32"/>
          <w:szCs w:val="32"/>
          <w:lang w:eastAsia="ru-RU"/>
        </w:rPr>
        <w:t>Республики Марий Эл</w:t>
      </w: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ind w:firstLine="180"/>
        <w:jc w:val="center"/>
        <w:rPr>
          <w:rFonts w:ascii="Times New Roman" w:eastAsia="Times New Roman" w:hAnsi="Times New Roman"/>
          <w:b/>
          <w:sz w:val="32"/>
          <w:szCs w:val="32"/>
          <w:lang w:eastAsia="ru-RU"/>
        </w:rPr>
      </w:pPr>
    </w:p>
    <w:p w:rsidR="006416E3" w:rsidRPr="006416E3" w:rsidRDefault="006416E3" w:rsidP="00641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>Кужмара</w:t>
      </w:r>
    </w:p>
    <w:p w:rsidR="006416E3" w:rsidRPr="006416E3" w:rsidRDefault="006416E3" w:rsidP="006416E3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>2013</w:t>
      </w:r>
    </w:p>
    <w:p w:rsidR="006416E3" w:rsidRPr="006416E3" w:rsidRDefault="006416E3" w:rsidP="006416E3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bCs/>
          <w:kern w:val="32"/>
          <w:sz w:val="24"/>
          <w:szCs w:val="24"/>
          <w:lang w:eastAsia="ru-RU"/>
        </w:rPr>
        <w:t>ЧАСТЬ ТРЕТЬЯ</w:t>
      </w:r>
    </w:p>
    <w:p w:rsidR="006416E3" w:rsidRPr="006416E3" w:rsidRDefault="006416E3" w:rsidP="0064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416E3" w:rsidRPr="006416E3" w:rsidRDefault="006416E3" w:rsidP="006416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sz w:val="24"/>
          <w:szCs w:val="24"/>
          <w:lang w:eastAsia="ru-RU"/>
        </w:rPr>
        <w:t>ГРАДОСТРОИТЕЛЬНЫЕ РЕГЛАМЕНТЫ</w:t>
      </w:r>
    </w:p>
    <w:p w:rsidR="006416E3" w:rsidRPr="006416E3" w:rsidRDefault="006416E3" w:rsidP="006416E3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6416E3" w:rsidRPr="006416E3" w:rsidRDefault="006416E3" w:rsidP="0064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sz w:val="24"/>
          <w:szCs w:val="24"/>
          <w:lang w:eastAsia="ru-RU"/>
        </w:rPr>
        <w:tab/>
      </w:r>
      <w:proofErr w:type="gramStart"/>
      <w:r w:rsidRPr="006416E3">
        <w:rPr>
          <w:rFonts w:ascii="Times New Roman" w:eastAsia="Times New Roman" w:hAnsi="Times New Roman"/>
          <w:sz w:val="24"/>
          <w:szCs w:val="24"/>
          <w:lang w:val="en-US" w:eastAsia="ru-RU"/>
        </w:rPr>
        <w:t>C</w:t>
      </w:r>
      <w:proofErr w:type="spellStart"/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>татья</w:t>
      </w:r>
      <w:proofErr w:type="spellEnd"/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  31</w:t>
      </w:r>
      <w:proofErr w:type="gramEnd"/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Pr="006416E3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Перечень территориальных зон</w:t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proofErr w:type="gramStart"/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( </w:t>
      </w:r>
      <w:proofErr w:type="gramEnd"/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>в ред.21.12.2017 №204)</w:t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16E3" w:rsidRPr="006416E3" w:rsidRDefault="006416E3" w:rsidP="006416E3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Pr="006416E3">
        <w:rPr>
          <w:rFonts w:ascii="Times New Roman" w:eastAsia="Times New Roman" w:hAnsi="Times New Roman"/>
          <w:b/>
          <w:sz w:val="24"/>
          <w:szCs w:val="24"/>
          <w:lang w:eastAsia="ru-RU"/>
        </w:rPr>
        <w:t>Территориальные зоны</w:t>
      </w: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p w:rsidR="006416E3" w:rsidRPr="006416E3" w:rsidRDefault="006416E3" w:rsidP="006416E3">
      <w:pPr>
        <w:spacing w:after="0" w:line="240" w:lineRule="auto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ab/>
      </w:r>
    </w:p>
    <w:tbl>
      <w:tblPr>
        <w:tblW w:w="9862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02"/>
        <w:gridCol w:w="8460"/>
      </w:tblGrid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Код зоны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keepNext/>
              <w:spacing w:before="120" w:after="12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ЖИЛЫЕ ЗОНЫ 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Ж-2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Зона застройки малоэтажными и </w:t>
            </w:r>
            <w:proofErr w:type="spellStart"/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среднеэтажными</w:t>
            </w:r>
            <w:proofErr w:type="spellEnd"/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 жилыми домами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Ж-3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застройки индивидуальными жилыми домами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12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ОБЩЕСТВЕНН</w:t>
            </w:r>
            <w:proofErr w:type="gramStart"/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О-</w:t>
            </w:r>
            <w:proofErr w:type="gramEnd"/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 ДЕЛОВЫЕ ЗОНЫ 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О-1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делового, общественного и коммерческого назначения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О-2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учреждений здравоохранения и социальной защиты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О-5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центра населённого пункта</w:t>
            </w:r>
          </w:p>
        </w:tc>
      </w:tr>
      <w:tr w:rsidR="006416E3" w:rsidRPr="006416E3" w:rsidTr="00392810">
        <w:trPr>
          <w:trHeight w:val="588"/>
        </w:trPr>
        <w:tc>
          <w:tcPr>
            <w:tcW w:w="1402" w:type="dxa"/>
          </w:tcPr>
          <w:p w:rsidR="006416E3" w:rsidRPr="006416E3" w:rsidRDefault="006416E3" w:rsidP="006416E3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ПРОИЗВОДСТВЕННЫЕ ЗОНЫ 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П-1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 xml:space="preserve">Зона  промышленных предприятий и коммунально-складских объектов </w:t>
            </w:r>
          </w:p>
        </w:tc>
      </w:tr>
      <w:tr w:rsidR="006416E3" w:rsidRPr="006416E3" w:rsidTr="00392810">
        <w:trPr>
          <w:trHeight w:val="588"/>
        </w:trPr>
        <w:tc>
          <w:tcPr>
            <w:tcW w:w="1402" w:type="dxa"/>
          </w:tcPr>
          <w:p w:rsidR="006416E3" w:rsidRPr="006416E3" w:rsidRDefault="006416E3" w:rsidP="006416E3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ЗОНЫ ИНЖЕНЕРНОЙ И ТРАНСПОРТНОЙ ИНФРАСТРУКТУР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Т-1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объектов транспортной инфраструктуры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Т-2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объектов инженерной инфраструктуры и коммунального обеспечения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РЕКРЕАЦИОННЫЕ ЗОНЫ 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Р-1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городских парков, скверов, садов, бульваров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Р-4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спортивных комплексов и сооружений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Р-6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особо-охраняемых природных территорий</w:t>
            </w:r>
          </w:p>
        </w:tc>
      </w:tr>
      <w:tr w:rsidR="006416E3" w:rsidRPr="006416E3" w:rsidTr="00392810">
        <w:trPr>
          <w:trHeight w:val="370"/>
        </w:trPr>
        <w:tc>
          <w:tcPr>
            <w:tcW w:w="1402" w:type="dxa"/>
          </w:tcPr>
          <w:p w:rsidR="006416E3" w:rsidRPr="006416E3" w:rsidRDefault="006416E3" w:rsidP="006416E3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 xml:space="preserve">ЗОНЫ СПЕЦИАЛЬНОГО НАЗНАЧЕНИЯ </w:t>
            </w:r>
          </w:p>
        </w:tc>
      </w:tr>
      <w:tr w:rsidR="006416E3" w:rsidRPr="006416E3" w:rsidTr="00392810">
        <w:trPr>
          <w:trHeight w:val="333"/>
        </w:trPr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C-1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keepNext/>
              <w:keepLines/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кладбищ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120" w:after="12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120" w:after="120" w:line="240" w:lineRule="auto"/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sz w:val="24"/>
                <w:szCs w:val="24"/>
                <w:lang w:eastAsia="ru-RU"/>
              </w:rPr>
              <w:t>ЗОНЫ СЕЛЬСКОХОЗЯЙСТВЕННОГО ИСПОЛЬЗОВАНИЯ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СХ-1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сельскохозяйственного назначения</w:t>
            </w:r>
          </w:p>
        </w:tc>
      </w:tr>
      <w:tr w:rsidR="006416E3" w:rsidRPr="006416E3" w:rsidTr="00392810">
        <w:tc>
          <w:tcPr>
            <w:tcW w:w="1402" w:type="dxa"/>
          </w:tcPr>
          <w:p w:rsidR="006416E3" w:rsidRPr="006416E3" w:rsidRDefault="006416E3" w:rsidP="006416E3">
            <w:pPr>
              <w:spacing w:before="40" w:after="40" w:line="240" w:lineRule="auto"/>
              <w:jc w:val="center"/>
              <w:outlineLvl w:val="2"/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b/>
                <w:iCs/>
                <w:sz w:val="24"/>
                <w:szCs w:val="24"/>
                <w:lang w:eastAsia="ru-RU"/>
              </w:rPr>
              <w:t>ЛПХ</w:t>
            </w:r>
          </w:p>
        </w:tc>
        <w:tc>
          <w:tcPr>
            <w:tcW w:w="8460" w:type="dxa"/>
          </w:tcPr>
          <w:p w:rsidR="006416E3" w:rsidRPr="006416E3" w:rsidRDefault="006416E3" w:rsidP="006416E3">
            <w:pPr>
              <w:spacing w:before="40" w:after="40" w:line="240" w:lineRule="auto"/>
              <w:jc w:val="both"/>
              <w:outlineLvl w:val="2"/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sz w:val="24"/>
                <w:szCs w:val="24"/>
                <w:lang w:eastAsia="ru-RU"/>
              </w:rPr>
              <w:t>Зона личного подсобного хозяйства</w:t>
            </w:r>
          </w:p>
        </w:tc>
      </w:tr>
    </w:tbl>
    <w:p w:rsidR="006416E3" w:rsidRPr="006416E3" w:rsidRDefault="006416E3" w:rsidP="006416E3">
      <w:pPr>
        <w:spacing w:after="120" w:line="240" w:lineRule="auto"/>
        <w:ind w:firstLine="4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6416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ОБЩЕСТВЕНН</w:t>
      </w:r>
      <w:proofErr w:type="gramStart"/>
      <w:r w:rsidRPr="006416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О-</w:t>
      </w:r>
      <w:proofErr w:type="gramEnd"/>
      <w:r w:rsidRPr="006416E3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 ДЕЛОВЫЕ ЗОНЫ</w:t>
      </w:r>
    </w:p>
    <w:p w:rsidR="006416E3" w:rsidRPr="006416E3" w:rsidRDefault="006416E3" w:rsidP="006416E3">
      <w:pPr>
        <w:spacing w:after="120" w:line="240" w:lineRule="auto"/>
        <w:ind w:firstLine="4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416E3" w:rsidRPr="006416E3" w:rsidRDefault="006416E3" w:rsidP="006416E3">
      <w:pPr>
        <w:suppressAutoHyphens/>
        <w:spacing w:after="0" w:line="240" w:lineRule="auto"/>
        <w:ind w:firstLine="709"/>
        <w:rPr>
          <w:rFonts w:ascii="Times New Roman" w:eastAsia="Times New Roman" w:hAnsi="Times New Roman"/>
          <w:b/>
          <w:sz w:val="24"/>
          <w:szCs w:val="24"/>
          <w:lang w:eastAsia="ar-SA"/>
        </w:rPr>
      </w:pPr>
      <w:r w:rsidRPr="006416E3">
        <w:rPr>
          <w:rFonts w:ascii="Times New Roman" w:eastAsia="Times New Roman" w:hAnsi="Times New Roman"/>
          <w:b/>
          <w:sz w:val="24"/>
          <w:szCs w:val="24"/>
          <w:lang w:eastAsia="ar-SA"/>
        </w:rPr>
        <w:t>О-1 - ЗОНА ДЕЛОВОГО, ОБЩЕСТВЕННОГО И КОММЕРЧЕСКОГО НАЗНАЧЕНИЯ (в ред. 17.12.2020 г. № 160)</w:t>
      </w:r>
    </w:p>
    <w:p w:rsidR="006416E3" w:rsidRPr="006416E3" w:rsidRDefault="006416E3" w:rsidP="006416E3">
      <w:pPr>
        <w:suppressAutoHyphens/>
        <w:spacing w:after="0" w:line="240" w:lineRule="auto"/>
        <w:ind w:firstLine="567"/>
        <w:rPr>
          <w:rFonts w:ascii="Times New Roman" w:eastAsia="Times New Roman" w:hAnsi="Times New Roman"/>
          <w:b/>
          <w:sz w:val="24"/>
          <w:szCs w:val="24"/>
          <w:u w:val="single"/>
          <w:lang w:eastAsia="ar-SA"/>
        </w:rPr>
      </w:pPr>
    </w:p>
    <w:p w:rsidR="006416E3" w:rsidRPr="006416E3" w:rsidRDefault="006416E3" w:rsidP="006416E3">
      <w:pPr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sz w:val="24"/>
          <w:szCs w:val="24"/>
          <w:lang w:eastAsia="ru-RU"/>
        </w:rPr>
        <w:t xml:space="preserve">Зона объектов обслуживания населения выделена для создания правовых условий формирования разнообразных объектов местного значения. </w:t>
      </w:r>
    </w:p>
    <w:p w:rsidR="006416E3" w:rsidRPr="006416E3" w:rsidRDefault="006416E3" w:rsidP="006416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Основные виды разрешенного использования:</w:t>
      </w:r>
    </w:p>
    <w:p w:rsidR="006416E3" w:rsidRPr="006416E3" w:rsidRDefault="006416E3" w:rsidP="006416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970"/>
        <w:gridCol w:w="6036"/>
      </w:tblGrid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Общественное </w:t>
            </w: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 объектов капитального строительства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Размещение объектов капитального строительства в </w:t>
            </w:r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lastRenderedPageBreak/>
              <w:t>целях обеспечения удовлетворения бытовых, социальных и духовных потребностей человека. Содержание данного вида разрешенного использования включает в себя содержание видов разрешенного использования с кодами 3.1 - 3.10.2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2.5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spell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Среднеэтажная</w:t>
            </w:r>
            <w:proofErr w:type="spell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жилая застройка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жилых домов, предназначенных для разделения на квартиры, каждая из которых пригодна для постоянного проживания (жилые дома, высотой не выше восьми надземных этажей, разделенных на две и более квартиры);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благоустройство и озеленение;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подземных гаражей и автостоянок;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обустройство спортивных и детских площадок, площадок отдыха;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многоквартирного дома, если общая площадь таких помещений в многоквартирном доме не составляет более 20% общей площади помещений дома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2.7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Обслуживание жилой застройки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капитального строительства, размещение которых предусмотрено видами разрешенного использования с кодами 3.1, 3.2, 3.3, 3.4, 3.4.1, 3.5.1, 3.6, 3.7, 3.10.1, 4.1, 4.3, 4.4, 4.6, 4.7, 4.9, если их размещение связано с удовлетворением повседневных потребностей жителей, не причиняет вреда окружающей среде и санитарному благополучию, не причиняет существенного неудобства жителям, не требует установления санитарной зоны.</w:t>
            </w:r>
            <w:proofErr w:type="gramEnd"/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2.7.1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Хранение автотранспорта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 xml:space="preserve">Размещение отдельно стоящих и пристроенных гаражей, в том числе подземных, предназначенных для хранения автотранспорта, в том числе с разделением на </w:t>
            </w:r>
            <w:proofErr w:type="spellStart"/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машино</w:t>
            </w:r>
            <w:proofErr w:type="spellEnd"/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-места, за исключением гаражей, размещение которых предусмотрено содержанием вида разрешенного использования с кодом 4.9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4.0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0" w:name="sub_1040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Предпринимательство</w:t>
            </w:r>
            <w:bookmarkEnd w:id="0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целях извлечения прибыли на основании торговой, банковской и иной предпринимательской деятельности. Содержание данного вида разрешенного использования включает в себя содержание видов разрешенного использования, предусмотренных кодами 4.1-4.10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3.2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Социальное обслуживание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гражданам социальной помощи (службы занятости населения, дома престарелых, дома ребенка, детские дома, пункты питания малоимущих граждан, пункты ночлега для бездомных граждан, службы психологической и бесплатной юридической помощи, социальные, пенсионные и иные службы, в которых осуществляется прием граждан по вопросам оказания социальной помощи и назначения социальных или пенсионных выплат);</w:t>
            </w:r>
            <w:proofErr w:type="gramEnd"/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размещение объектов капитального строительства для размещения отделений почты и телеграфа;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для размещения общественных некоммерческих организаций: благотворительных организаций, клубов по интересам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3.3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Бытовое обслуживание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оказания населению или организациям бытовых услуг (мастерские мелкого ремонта, ателье, бани, парикмахерские, прачечные, химчистки, похоронные бюро)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3.4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1" w:name="sub_1034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Здравоохранение</w:t>
            </w:r>
            <w:bookmarkEnd w:id="1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оказания гражданам медицинской помощи. Содержание данного вида разрешенного использования включает в себя содержание видов разрешенного использования с кодами 3.4.1-3.4.2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3.6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2" w:name="sub_1036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Культурное развитие</w:t>
            </w:r>
            <w:bookmarkEnd w:id="2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размещения в них музеев, выставочных залов, художественных галерей, домов культуры, библиотек, кинотеатров и кинозалов; театров, филармоний, планетариев;</w:t>
            </w:r>
            <w:proofErr w:type="gramEnd"/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устройство площадок для празднеств и гуляний;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зданий и сооружений для размещения цирков, зверинцев, зоопарков, океанариумов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3.8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3" w:name="sub_1038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Общественное управление</w:t>
            </w:r>
            <w:bookmarkEnd w:id="3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государственной власти, органов местного самоуправления, судов, а также организаций, непосредственно обеспечивающих их деятельность; </w:t>
            </w:r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предназначенных для размещения органов управления политических партий, профессиональных и отраслевых союзов, творческих союзов и иных общественных объединений граждан по отраслевому или политическому признаку, </w:t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капитального строительства для дипломатических представительства иностранных государств и консульских учреждений в Российской Федерации.</w:t>
            </w:r>
            <w:proofErr w:type="gramEnd"/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3.5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4" w:name="sub_1035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Образование и просвещение</w:t>
            </w:r>
            <w:bookmarkEnd w:id="4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капитального строительства, предназначенных для воспитания, образования и просвещения (детские ясли, детские сады, школы, лицеи, гимназии, профессиональные технические училища, колледжи, художественные, музыкальные школы и училища, образовательные кружки, общества знаний, институты, университеты, организации по переподготовке и повышению квалификации специалистов и иные организации, осуществляющие деятельность по воспитанию, образованию и просвещению).</w:t>
            </w:r>
            <w:proofErr w:type="gramEnd"/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 xml:space="preserve"> Содержание данного вида разрешенного использования включает в себя содержание видов разрешенного использования с кодами 3.5.1-3.5.2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3.7</w:t>
            </w:r>
          </w:p>
        </w:tc>
        <w:tc>
          <w:tcPr>
            <w:tcW w:w="297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Религиозное </w:t>
            </w: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использование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 xml:space="preserve">Размещение объектов капитального строительства, </w:t>
            </w: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предназначенных для отправления религиозных обрядов (церкви, соборы, храмы, часовни, монастыри, мечети, молельные дома);</w:t>
            </w:r>
            <w:proofErr w:type="gramEnd"/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предназначенных для постоянного местонахождения духовных лиц, паломников и послушников в связи с осуществлением ими религиозной службы, а также для осуществления благотворительной и религиозной образовательной деятельности (монастыри, скиты, воскресные школы, семинарии, духовные училища)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5.1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5" w:name="sub_1051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Спорт</w:t>
            </w:r>
            <w:bookmarkEnd w:id="5"/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 в качестве спортивных клубов, спортивных залов, бассейнов, устройство площадок для занятия спортом и физкультурой (беговые дорожки, спортивные сооружения, теннисные корты, поля для спортивной игры, автодромы, мотодромы, трамплины, трассы и спортивные стрельбища), в том числе водным (причалы и сооружения, необходимые для водных видов спорта и хранения соответствующего инвентаря);</w:t>
            </w:r>
            <w:proofErr w:type="gram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размещение спортивных баз и лагерей.</w:t>
            </w:r>
          </w:p>
        </w:tc>
      </w:tr>
      <w:tr w:rsidR="006416E3" w:rsidRPr="006416E3" w:rsidTr="00392810">
        <w:trPr>
          <w:trHeight w:val="26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60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</w:tr>
    </w:tbl>
    <w:p w:rsidR="006416E3" w:rsidRPr="006416E3" w:rsidRDefault="006416E3" w:rsidP="006416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6416E3" w:rsidRPr="006416E3" w:rsidRDefault="006416E3" w:rsidP="006416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Вспомогательные виды разрешенного использования:</w:t>
      </w:r>
    </w:p>
    <w:p w:rsidR="006416E3" w:rsidRPr="006416E3" w:rsidRDefault="006416E3" w:rsidP="006416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68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697"/>
        <w:gridCol w:w="6279"/>
      </w:tblGrid>
      <w:tr w:rsidR="006416E3" w:rsidRPr="006416E3" w:rsidTr="00392810">
        <w:trPr>
          <w:trHeight w:val="1637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12.0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Земельные участки (территории) общего пользования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Земельные участки общего пользования. Содержание данного вида разрешенного использования включает в себя содержание видов разрешенного использования с кодами 12.0.1 - 12.0.2</w:t>
            </w:r>
          </w:p>
        </w:tc>
      </w:tr>
      <w:tr w:rsidR="006416E3" w:rsidRPr="006416E3" w:rsidTr="00392810">
        <w:trPr>
          <w:trHeight w:val="81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4.9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Служебные гаражи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Размещение постоянных или временных гаражей, стоянок для хранения служебного автотранспорта, используемого в целях осуществления видов деятельности, предусмотренных видами разрешенного использования с кодами 3.0, 4.0, а также для стоянки и хранения транспортных средств общего пользования, в том числе в депо</w:t>
            </w:r>
          </w:p>
        </w:tc>
      </w:tr>
      <w:tr w:rsidR="006416E3" w:rsidRPr="006416E3" w:rsidTr="00392810">
        <w:trPr>
          <w:trHeight w:val="1258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4.9.1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Объекты дорожного сервиса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i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iCs/>
                <w:color w:val="000000"/>
                <w:sz w:val="24"/>
                <w:szCs w:val="24"/>
                <w:lang w:eastAsia="ar-SA"/>
              </w:rPr>
              <w:t>Размещение зданий и сооружений дорожного сервиса. Содержание данного вида разрешенного использования включает в себя содержание видов разрешенного использования с кодами 4.9.1.1 — 4.9.1.4</w:t>
            </w:r>
          </w:p>
        </w:tc>
      </w:tr>
      <w:tr w:rsidR="006416E3" w:rsidRPr="006416E3" w:rsidTr="00392810">
        <w:trPr>
          <w:trHeight w:val="283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8.3</w:t>
            </w:r>
          </w:p>
        </w:tc>
        <w:tc>
          <w:tcPr>
            <w:tcW w:w="26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Обеспечение внутреннего правопорядка</w:t>
            </w:r>
          </w:p>
        </w:tc>
        <w:tc>
          <w:tcPr>
            <w:tcW w:w="62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</w:t>
            </w: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гражданской обороны, являющихся частями производственных зданий</w:t>
            </w:r>
          </w:p>
        </w:tc>
      </w:tr>
    </w:tbl>
    <w:p w:rsidR="006416E3" w:rsidRPr="006416E3" w:rsidRDefault="006416E3" w:rsidP="006416E3">
      <w:pPr>
        <w:spacing w:after="0" w:line="228" w:lineRule="auto"/>
        <w:jc w:val="both"/>
        <w:rPr>
          <w:rFonts w:ascii="Times New Roman" w:eastAsia="Arial Unicode MS" w:hAnsi="Times New Roman" w:cs="Arial Unicode MS"/>
          <w:sz w:val="24"/>
          <w:szCs w:val="24"/>
          <w:lang w:eastAsia="ru-RU"/>
        </w:rPr>
      </w:pPr>
    </w:p>
    <w:p w:rsidR="006416E3" w:rsidRPr="006416E3" w:rsidRDefault="006416E3" w:rsidP="006416E3">
      <w:pPr>
        <w:tabs>
          <w:tab w:val="left" w:pos="720"/>
        </w:tabs>
        <w:spacing w:after="0" w:line="228" w:lineRule="auto"/>
        <w:rPr>
          <w:rFonts w:ascii="Times New Roman" w:eastAsia="Arial Unicode MS" w:hAnsi="Times New Roman" w:cs="Arial Unicode MS"/>
          <w:b/>
          <w:sz w:val="24"/>
          <w:szCs w:val="24"/>
          <w:lang w:eastAsia="ru-RU"/>
        </w:rPr>
      </w:pPr>
    </w:p>
    <w:p w:rsidR="006416E3" w:rsidRPr="006416E3" w:rsidRDefault="006416E3" w:rsidP="006416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Условно-разрешенные виды использования:</w:t>
      </w:r>
    </w:p>
    <w:p w:rsidR="006416E3" w:rsidRPr="006416E3" w:rsidRDefault="006416E3" w:rsidP="006416E3">
      <w:pPr>
        <w:autoSpaceDE w:val="0"/>
        <w:autoSpaceDN w:val="0"/>
        <w:adjustRightInd w:val="0"/>
        <w:spacing w:after="0" w:line="228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tbl>
      <w:tblPr>
        <w:tblW w:w="97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439"/>
        <w:gridCol w:w="6552"/>
      </w:tblGrid>
      <w:tr w:rsidR="006416E3" w:rsidRPr="006416E3" w:rsidTr="00392810">
        <w:trPr>
          <w:trHeight w:val="16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2.1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Для индивидуального жилищного строительства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индивидуального жилого дома (дом, пригодный для постоянного проживания, высотой не выше трех надземных этажей);</w:t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выращивание плодовых, ягодных, овощных, бахчевых или иных декоративных или сельскохозяйственных культур;</w:t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индивидуальных гаражей и подсобных сооружений</w:t>
            </w:r>
          </w:p>
        </w:tc>
      </w:tr>
      <w:tr w:rsidR="006416E3" w:rsidRPr="006416E3" w:rsidTr="00392810">
        <w:trPr>
          <w:trHeight w:val="3615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2.1.1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Малоэтажная многоквартирная жилая застройка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малоэтажного многоквартирного жилого дома (дом, пригодный для постоянного проживания, высотой до 4 этажей, включая мансардный);</w:t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разведение декоративных и плодовых деревьев, овощных и ягодных культур; </w:t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индивидуальных гаражей и иных вспомогательных сооружений; </w:t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обустройство спортивных и детских площадок, площадок отдыха;</w:t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lang w:eastAsia="ru-RU"/>
              </w:rPr>
              <w:br/>
            </w:r>
            <w:r w:rsidRPr="006416E3">
              <w:rPr>
                <w:rFonts w:ascii="Times New Roman" w:eastAsia="Times New Roman" w:hAnsi="Times New Roman"/>
                <w:color w:val="2D2D2D"/>
                <w:sz w:val="24"/>
                <w:szCs w:val="24"/>
                <w:shd w:val="clear" w:color="auto" w:fill="FFFFFF"/>
                <w:lang w:eastAsia="ru-RU"/>
              </w:rPr>
              <w:t>размещение объектов обслуживания жилой застройки во встроенных, пристроенных и встроенно-пристроенных помещениях малоэтажного многоквартирного дома, если общая площадь таких помещений в малоэтажном многоквартирном доме не составляет более 15% общей площади помещений дома</w:t>
            </w:r>
          </w:p>
        </w:tc>
      </w:tr>
      <w:tr w:rsidR="006416E3" w:rsidRPr="006416E3" w:rsidTr="00392810">
        <w:trPr>
          <w:trHeight w:val="1664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2.2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Для ведения личного подсобного хозяйства</w:t>
            </w:r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жилого дома, не предназначенного для раздела на квартиры (дома, пригодные для постоянного проживания и высотой не выше трех надземных этажей);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производство сельскохозяйственной продукции;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гаража и иных вспомогательных сооружений;</w:t>
            </w:r>
          </w:p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содержание сельскохозяйственных животных</w:t>
            </w:r>
          </w:p>
        </w:tc>
      </w:tr>
      <w:tr w:rsidR="006416E3" w:rsidRPr="006416E3" w:rsidTr="00392810">
        <w:trPr>
          <w:trHeight w:val="1951"/>
        </w:trPr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6E3" w:rsidRPr="006416E3" w:rsidRDefault="006416E3" w:rsidP="006416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</w:p>
          <w:p w:rsidR="006416E3" w:rsidRPr="006416E3" w:rsidRDefault="006416E3" w:rsidP="006416E3">
            <w:pPr>
              <w:suppressAutoHyphens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6.8</w:t>
            </w:r>
          </w:p>
        </w:tc>
        <w:tc>
          <w:tcPr>
            <w:tcW w:w="243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bookmarkStart w:id="6" w:name="sub_1068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Связь</w:t>
            </w:r>
            <w:bookmarkEnd w:id="6"/>
          </w:p>
        </w:tc>
        <w:tc>
          <w:tcPr>
            <w:tcW w:w="6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416E3" w:rsidRPr="006416E3" w:rsidRDefault="006416E3" w:rsidP="006416E3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</w:tr>
    </w:tbl>
    <w:p w:rsidR="006416E3" w:rsidRPr="006416E3" w:rsidRDefault="006416E3" w:rsidP="006416E3">
      <w:pPr>
        <w:spacing w:after="0" w:line="228" w:lineRule="auto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p w:rsidR="006416E3" w:rsidRPr="006416E3" w:rsidRDefault="006416E3" w:rsidP="006416E3">
      <w:pPr>
        <w:spacing w:after="120" w:line="240" w:lineRule="auto"/>
        <w:ind w:firstLine="408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</w:p>
    <w:p w:rsidR="006416E3" w:rsidRPr="006416E3" w:rsidRDefault="006416E3" w:rsidP="006416E3">
      <w:pPr>
        <w:spacing w:before="60" w:after="60" w:line="240" w:lineRule="auto"/>
        <w:jc w:val="center"/>
        <w:rPr>
          <w:rFonts w:ascii="Times New Roman" w:eastAsia="Times New Roman" w:hAnsi="Times New Roman"/>
          <w:bCs/>
          <w:sz w:val="24"/>
          <w:szCs w:val="24"/>
          <w:lang w:eastAsia="ru-RU"/>
        </w:rPr>
      </w:pPr>
      <w:r w:rsidRPr="006416E3">
        <w:rPr>
          <w:rFonts w:ascii="Times New Roman" w:eastAsia="Times New Roman" w:hAnsi="Times New Roman"/>
          <w:b/>
          <w:bCs/>
          <w:sz w:val="24"/>
          <w:szCs w:val="24"/>
          <w:lang w:eastAsia="ru-RU"/>
        </w:rPr>
        <w:t xml:space="preserve">Предельные параметры земельных участков и объектов капитального строительства           в части отступов зданий от границ участков  </w:t>
      </w:r>
      <w:r w:rsidRPr="006416E3">
        <w:rPr>
          <w:rFonts w:ascii="Times New Roman" w:eastAsia="Times New Roman" w:hAnsi="Times New Roman"/>
          <w:bCs/>
          <w:sz w:val="24"/>
          <w:szCs w:val="24"/>
          <w:lang w:eastAsia="ru-RU"/>
        </w:rPr>
        <w:t>(доп. ред.21.12.2017 №204)</w:t>
      </w:r>
    </w:p>
    <w:p w:rsidR="006416E3" w:rsidRPr="006416E3" w:rsidRDefault="006416E3" w:rsidP="006416E3">
      <w:pPr>
        <w:spacing w:before="60" w:after="60" w:line="240" w:lineRule="auto"/>
        <w:jc w:val="center"/>
        <w:rPr>
          <w:rFonts w:ascii="Times New Roman" w:eastAsia="Times New Roman" w:hAnsi="Times New Roman"/>
          <w:b/>
          <w:bCs/>
          <w:sz w:val="24"/>
          <w:szCs w:val="24"/>
          <w:lang w:eastAsia="ru-RU"/>
        </w:rPr>
      </w:pPr>
    </w:p>
    <w:tbl>
      <w:tblPr>
        <w:tblW w:w="960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7"/>
        <w:gridCol w:w="7533"/>
        <w:gridCol w:w="720"/>
        <w:gridCol w:w="789"/>
      </w:tblGrid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расстояние от края основной проезжей части </w:t>
            </w:r>
            <w:proofErr w:type="spellStart"/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50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lastRenderedPageBreak/>
              <w:t>2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расстояние от края  основной проезжей части </w:t>
            </w:r>
            <w:proofErr w:type="spellStart"/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магист-ральных</w:t>
            </w:r>
            <w:proofErr w:type="spellEnd"/>
            <w:proofErr w:type="gram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дорог до линии регулирования жилой застройки при условии применения </w:t>
            </w:r>
            <w:proofErr w:type="spell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шумозащитных</w:t>
            </w:r>
            <w:proofErr w:type="spell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устройств, обеспечивающих </w:t>
            </w:r>
            <w:proofErr w:type="spell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трубования</w:t>
            </w:r>
            <w:proofErr w:type="spell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СНиП 23-03-2002                       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расстояние от края основной проезжей части улиц, местных или боковых проездов до линии застройки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красных линий в целях определения места допустимого размещения зданий, строений, сооружений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расстояние от территорий детских дошкольных </w:t>
            </w:r>
            <w:proofErr w:type="spellStart"/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учреж-дений</w:t>
            </w:r>
            <w:proofErr w:type="spellEnd"/>
            <w:proofErr w:type="gram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и общеобразовательных школ до красных линий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25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Минимальное расстояние между длинными сторонами зданий  (для 5- этажных зданий)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4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Минимальные разрывы между стенами зданий без окон из жилых комнат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Максимальная высота здания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21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зданиями промышленных предприятий I  и II степени огнестойкости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6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Минимальное расстояние между жилыми, общественными и </w:t>
            </w:r>
            <w:proofErr w:type="spellStart"/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вспомо-гательными</w:t>
            </w:r>
            <w:proofErr w:type="spellEnd"/>
            <w:proofErr w:type="gram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зданиями промышленных предприятий I  и II степени огнестойкости и зданиями III степени огнестойкости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8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Минимальный отступ от края основной проезжей части улиц местного значения в целях определения места допустимого размещения зданий, строений, сооружений при отсутствии красных линий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5</w:t>
            </w:r>
          </w:p>
        </w:tc>
      </w:tr>
      <w:tr w:rsidR="006416E3" w:rsidRPr="006416E3" w:rsidTr="00392810">
        <w:tc>
          <w:tcPr>
            <w:tcW w:w="567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val="en-US" w:eastAsia="ru-RU"/>
              </w:rPr>
              <w:t>1</w:t>
            </w: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7533" w:type="dxa"/>
          </w:tcPr>
          <w:p w:rsidR="006416E3" w:rsidRPr="006416E3" w:rsidRDefault="006416E3" w:rsidP="006416E3">
            <w:pPr>
              <w:spacing w:after="0" w:line="240" w:lineRule="auto"/>
              <w:jc w:val="both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Минимальный отступ от границы земельного участка  в целях </w:t>
            </w:r>
            <w:proofErr w:type="spellStart"/>
            <w:proofErr w:type="gramStart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опреде-ления</w:t>
            </w:r>
            <w:proofErr w:type="spellEnd"/>
            <w:proofErr w:type="gramEnd"/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 xml:space="preserve"> места допустимого размещения зданий, строений, сооружений </w:t>
            </w:r>
          </w:p>
        </w:tc>
        <w:tc>
          <w:tcPr>
            <w:tcW w:w="720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789" w:type="dxa"/>
          </w:tcPr>
          <w:p w:rsidR="006416E3" w:rsidRPr="006416E3" w:rsidRDefault="006416E3" w:rsidP="006416E3">
            <w:pPr>
              <w:spacing w:beforeLines="60" w:before="144" w:afterLines="60" w:after="144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</w:pPr>
            <w:r w:rsidRPr="006416E3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3</w:t>
            </w:r>
          </w:p>
        </w:tc>
      </w:tr>
    </w:tbl>
    <w:p w:rsidR="006416E3" w:rsidRPr="007944B4" w:rsidRDefault="006416E3" w:rsidP="007944B4">
      <w:pPr>
        <w:suppressAutoHyphens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ar-SA"/>
        </w:rPr>
      </w:pPr>
      <w:bookmarkStart w:id="7" w:name="_GoBack"/>
      <w:bookmarkEnd w:id="7"/>
    </w:p>
    <w:sectPr w:rsidR="006416E3" w:rsidRPr="007944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84FA5"/>
    <w:rsid w:val="00082836"/>
    <w:rsid w:val="00177714"/>
    <w:rsid w:val="001C3E0B"/>
    <w:rsid w:val="00236372"/>
    <w:rsid w:val="00384FA5"/>
    <w:rsid w:val="006416E3"/>
    <w:rsid w:val="00714ED1"/>
    <w:rsid w:val="007944B4"/>
    <w:rsid w:val="0085405E"/>
    <w:rsid w:val="00884FC1"/>
    <w:rsid w:val="008B3AF7"/>
    <w:rsid w:val="009426C3"/>
    <w:rsid w:val="00AF6AE5"/>
    <w:rsid w:val="00F02FB8"/>
    <w:rsid w:val="00FA67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4FA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384F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4FA5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4FA5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R1">
    <w:name w:val="FR1"/>
    <w:rsid w:val="00384FA5"/>
    <w:pPr>
      <w:widowControl w:val="0"/>
      <w:suppressAutoHyphens/>
      <w:overflowPunct w:val="0"/>
      <w:autoSpaceDE w:val="0"/>
      <w:spacing w:after="0" w:line="240" w:lineRule="auto"/>
      <w:jc w:val="right"/>
      <w:textAlignment w:val="baseline"/>
    </w:pPr>
    <w:rPr>
      <w:rFonts w:ascii="Arial" w:eastAsia="Arial" w:hAnsi="Arial" w:cs="Times New Roman"/>
      <w:sz w:val="24"/>
      <w:szCs w:val="20"/>
      <w:lang w:eastAsia="ar-SA"/>
    </w:rPr>
  </w:style>
  <w:style w:type="paragraph" w:styleId="a3">
    <w:name w:val="Body Text Indent"/>
    <w:basedOn w:val="a"/>
    <w:link w:val="a4"/>
    <w:uiPriority w:val="99"/>
    <w:semiHidden/>
    <w:unhideWhenUsed/>
    <w:rsid w:val="00384FA5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semiHidden/>
    <w:rsid w:val="00384FA5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2246</Words>
  <Characters>12803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15019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2021-01-29T05:20:00Z</cp:lastPrinted>
  <dcterms:created xsi:type="dcterms:W3CDTF">2021-01-29T05:27:00Z</dcterms:created>
  <dcterms:modified xsi:type="dcterms:W3CDTF">2021-01-29T05:32:00Z</dcterms:modified>
</cp:coreProperties>
</file>